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3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Замечательно, если человек владеет красивой, образной речью, при этом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может цитировать поэтические строки, даже включать в речь целые фрагменты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поэм. «Какая речь! Какая память!» — восхищаются собеседники.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3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Не случайно так гордятся папы и мамы своими детками, которые читают наизусть А. С. Пушкина, К. И. Чуковского, С. Я. Маршака, С. В. Михалкова.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Зато как страдают те родители, чей ребенок не может запомнить стихи, как ни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6"/>
          <w:sz w:val="19"/>
          <w:szCs w:val="19"/>
        </w:rPr>
        <w:t>бьются, как ни стараются при этом все домашние.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Почему дети плохо запоминают текст?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53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Трудно запомнить то, что оставляет равнодушным, что не связано с опытом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ребенка, с личными переживаниями, интересами, потребностями. Тогда нетмотивации для запоминания, а если нет мотивации — нет результативной деятельности.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67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Чтобы не подорвать добрых отношений с ребенком, не требовать от него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невозможного, предлагаем воспользоваться некоторыми рекомендациями.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77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Для заучивания следует подбирать такие стихи, которые интересны ребенку,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помогают ему играть, общаться, сопровождать свои действия, движения,ритмизировать их. Ребенок обязательно захочет выучить то, что удивит его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друзей или облегчит распределение ролей в игре, определит ведущего.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96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При разучивании стихов довольно часто используют принцип «повторенье —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мать ученья». Однако от многократного повторения можно даже замечатель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softHyphen/>
        <w:t>ный текст разлюбить навсегда, да к тому же подобное повторение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эксплуатирует лишь слуховую, память. Попробуйте призвать на помощь 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другие виды памяти, например зрительную, обонятельную, вкусовую, осяза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softHyphen/>
        <w:t>тельную, двигательную. Не забывайте, что самая сильная память —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эмоциональная. Значит, разучивание должно быть для дошкольника делом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веселым, эмоциональным, и при этом содержание стиха — осязаемым,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pacing w:val="2"/>
          <w:sz w:val="19"/>
          <w:szCs w:val="19"/>
        </w:rPr>
        <w:t>видимым, представляемым.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1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Давайте разучим с детьми, например, стихотворение «Две синички» (слова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народные). Сначала воспитатель читает выразительно весь текст, а затем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2"/>
          <w:sz w:val="19"/>
          <w:szCs w:val="19"/>
        </w:rPr>
        <w:t>предлагает его разыграть, изобразить (цель разучить он поставит перед собой, а</w:t>
      </w:r>
      <w:r w:rsidRPr="00657F98">
        <w:rPr>
          <w:rFonts w:ascii="Arial" w:eastAsia="Times New Roman" w:hAnsi="Arial" w:cs="Arial"/>
          <w:color w:val="000000"/>
          <w:spacing w:val="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не перед детьми). Педагог показывает, как сделать руки «гнездышком», ипросит представить, что там, в гнездышке, живут маленькие, дрожащие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синички. Ими можно полюбоваться, поднести к лицу и согреть своим теплымдыханием, прижать к себе, а затем вместе с воспитателем произносить слова 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повторять движения. (Каждый педагог может придумать свои движения.)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54" w:firstLine="53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5"/>
        </w:rPr>
        <w:t>Сидят в гнезде две птички,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5"/>
        </w:rPr>
        <w:t>Руки детей, изображающие гнездышко,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1" w:firstLine="53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6"/>
        </w:rPr>
        <w:t>Две маленьких синички.</w:t>
      </w:r>
      <w:r w:rsidRPr="00657F98">
        <w:rPr>
          <w:rFonts w:ascii="Arial" w:eastAsia="Times New Roman" w:hAnsi="Arial" w:cs="Arial"/>
          <w:i/>
          <w:iCs/>
          <w:color w:val="000000"/>
          <w:spacing w:val="-4"/>
        </w:rPr>
        <w:t>                                прижаты к груди, они согревают птичек, которых полюбили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54" w:firstLine="53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7"/>
        </w:rPr>
        <w:t>Сидят, прижавшись тесно: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49" w:firstLine="53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6"/>
        </w:rPr>
        <w:t>Но вот одна проснулась.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49" w:firstLine="53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9"/>
        </w:rPr>
        <w:t>Проснулась, встрепенулась,</w:t>
      </w:r>
      <w:r w:rsidRPr="00657F98">
        <w:rPr>
          <w:rFonts w:ascii="Arial" w:eastAsia="Times New Roman" w:hAnsi="Arial" w:cs="Arial"/>
          <w:i/>
          <w:iCs/>
          <w:color w:val="000000"/>
          <w:spacing w:val="-2"/>
        </w:rPr>
        <w:t>                    Одна рука изображает пальцами движе</w:t>
      </w:r>
      <w:r w:rsidRPr="00657F98">
        <w:rPr>
          <w:rFonts w:ascii="Arial" w:eastAsia="Times New Roman" w:hAnsi="Arial" w:cs="Arial"/>
          <w:i/>
          <w:iCs/>
          <w:color w:val="000000"/>
          <w:spacing w:val="-2"/>
        </w:rPr>
        <w:softHyphen/>
      </w:r>
      <w:r w:rsidRPr="00657F98">
        <w:rPr>
          <w:rFonts w:ascii="Arial" w:eastAsia="Times New Roman" w:hAnsi="Arial" w:cs="Arial"/>
          <w:i/>
          <w:iCs/>
          <w:color w:val="000000"/>
          <w:spacing w:val="9"/>
        </w:rPr>
        <w:t>ния крыльев,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49" w:firstLine="53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5"/>
        </w:rPr>
        <w:t>Тепло в гнезде им вместе.</w:t>
      </w:r>
      <w:r w:rsidRPr="00657F98">
        <w:rPr>
          <w:rFonts w:ascii="Arial" w:eastAsia="Times New Roman" w:hAnsi="Arial" w:cs="Arial"/>
          <w:i/>
          <w:iCs/>
          <w:color w:val="000000"/>
          <w:spacing w:val="-2"/>
        </w:rPr>
        <w:t>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9"/>
        </w:rPr>
        <w:t>затем «взлетает» вверх.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И песенку запела,                               </w:t>
      </w:r>
      <w:r w:rsidRPr="00657F98">
        <w:rPr>
          <w:rFonts w:ascii="Arial" w:eastAsia="Times New Roman" w:hAnsi="Arial" w:cs="Arial"/>
          <w:i/>
          <w:iCs/>
          <w:color w:val="222222"/>
          <w:sz w:val="19"/>
          <w:szCs w:val="19"/>
        </w:rPr>
        <w:t>Вторая — у груди.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40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И к солнышку взлетела.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4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2"/>
        </w:rPr>
        <w:t>Вторая вот проснулась,   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3"/>
        </w:rPr>
        <w:t>Вторая рука повторяет движения первой.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Проснулась, встрепенулась,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lastRenderedPageBreak/>
        <w:t>И песенку запела,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И к солнышку взлетела.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1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6"/>
        </w:rPr>
        <w:t>И вот синички вместе      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3"/>
        </w:rPr>
        <w:t>Руки с пальцами-крыльями двигаются над</w:t>
      </w:r>
      <w:r w:rsidRPr="00657F98">
        <w:rPr>
          <w:rFonts w:ascii="Arial" w:eastAsia="Times New Roman" w:hAnsi="Arial" w:cs="Arial"/>
          <w:i/>
          <w:iCs/>
          <w:color w:val="000000"/>
          <w:spacing w:val="-2"/>
        </w:rPr>
        <w:t>головой,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left="5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Под солнышком летают. 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2"/>
        </w:rPr>
        <w:t>изображая полет птиц навстречу </w:t>
      </w:r>
      <w:r w:rsidRPr="00657F98">
        <w:rPr>
          <w:rFonts w:ascii="Arial" w:eastAsia="Times New Roman" w:hAnsi="Arial" w:cs="Arial"/>
          <w:i/>
          <w:iCs/>
          <w:color w:val="000000"/>
          <w:spacing w:val="-5"/>
        </w:rPr>
        <w:t>друг другу.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5"/>
        </w:rPr>
        <w:t>Их солнышко своими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1"/>
        </w:rPr>
        <w:t>Лучами согревает.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1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2"/>
        </w:rPr>
        <w:t>Вот вечер наступает,        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1"/>
        </w:rPr>
        <w:t>Руки плавно опускаются.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0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И солнышко садится.       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1"/>
        </w:rPr>
        <w:t>Дети могут </w:t>
      </w:r>
      <w:r w:rsidRPr="00657F98">
        <w:rPr>
          <w:rFonts w:ascii="Arial" w:eastAsia="Times New Roman" w:hAnsi="Arial" w:cs="Arial"/>
          <w:i/>
          <w:iCs/>
          <w:color w:val="000000"/>
          <w:spacing w:val="-2"/>
        </w:rPr>
        <w:t>присесть на корточки («солнце село»).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Пора домой синичкам.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1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2"/>
        </w:rPr>
        <w:t>Под вечер возвратиться.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173" w:lineRule="atLeast"/>
        <w:ind w:firstLine="540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Сидят в гнезде две птички,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2"/>
        </w:rPr>
        <w:t>Руки снова складываются гнездышком и</w:t>
      </w:r>
      <w:r w:rsidRPr="00657F98">
        <w:rPr>
          <w:rFonts w:ascii="Arial" w:eastAsia="Times New Roman" w:hAnsi="Arial" w:cs="Arial"/>
          <w:i/>
          <w:iCs/>
          <w:color w:val="000000"/>
          <w:spacing w:val="-3"/>
        </w:rPr>
        <w:t>прижимаются к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Две маленьких синички.                    </w:t>
      </w:r>
      <w:r w:rsidRPr="00657F98">
        <w:rPr>
          <w:rFonts w:ascii="Arial" w:eastAsia="Times New Roman" w:hAnsi="Arial" w:cs="Arial"/>
          <w:i/>
          <w:iCs/>
          <w:color w:val="000000"/>
          <w:spacing w:val="-3"/>
        </w:rPr>
        <w:t>груди.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Сидят, прижавшись тесно: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57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Тепло в гнезде им вместе.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Это стихотворение можно читать много раз, и дети часто сами повторяют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3"/>
          <w:sz w:val="19"/>
          <w:szCs w:val="19"/>
        </w:rPr>
        <w:t>его, «приспосабливая» и под «тихий час», и под упражнения на зарядке, и под</w:t>
      </w:r>
      <w:r w:rsidRPr="00657F98">
        <w:rPr>
          <w:rFonts w:ascii="Arial" w:eastAsia="Times New Roman" w:hAnsi="Arial" w:cs="Arial"/>
          <w:color w:val="000000"/>
          <w:spacing w:val="3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игры на улице. Главное, чтобы это была игра, в которой дошкольники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«внутренним взором» видели, какие у птичек перышки, клювики, глазки, как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5"/>
          <w:sz w:val="19"/>
          <w:szCs w:val="19"/>
        </w:rPr>
        <w:t>они летают, поют, спят, отогревали их своим дыханием, прижимали к груди.</w:t>
      </w:r>
      <w:r w:rsidRPr="00657F98">
        <w:rPr>
          <w:rFonts w:ascii="Arial" w:eastAsia="Times New Roman" w:hAnsi="Arial" w:cs="Arial"/>
          <w:color w:val="000000"/>
          <w:spacing w:val="5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Все это полезно для развития образной памяти, речи, эмоциональной сферы.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И у взрослого общение с детьми получается позитивным.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Особенно быстро помогают запомнить текст с диалогами и действиями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различные виды «театров» с их атрибутикой. Например, стихотворение С. Я.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2"/>
          <w:sz w:val="19"/>
          <w:szCs w:val="19"/>
        </w:rPr>
        <w:t>Маршака «Багаж» можно выучить, если разыграть его по ролям с «вещами»,</w:t>
      </w:r>
      <w:r w:rsidRPr="00657F98">
        <w:rPr>
          <w:rFonts w:ascii="Arial" w:eastAsia="Times New Roman" w:hAnsi="Arial" w:cs="Arial"/>
          <w:color w:val="000000"/>
          <w:spacing w:val="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которые сдавала дама (игрушками, их заменяющими).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Сложные стихи можно учить по строчке и читать по очереди, друг за другом.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Эффективно использовать прием «от имени»: говорить текст от имени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3"/>
          <w:sz w:val="19"/>
          <w:szCs w:val="19"/>
        </w:rPr>
        <w:t>различных персонажей с соответствующей интонацией.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Пальчиковый театр поможет запомнить практически любое стихотворение.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Например, прочитайте детям «Два барана» С. Михалкова и изобразите их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двумя руками, выставив пальцы-рога. Ваш показ и стихотворный текст, где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описывается так легко узнаваемая ситуация «не уступлю, я первый...»,обязательно заставят детей попробовать передать сценку встречи «на мостике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горбатом».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3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Если дети четвертого года жизни не смогут изобразить баранов правой 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левой рукой одновременно, они сделают это вдвоем (каждый «покажет» своего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персонажа правой рукой).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38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Для этого возраста не менее интересной будет сценка, представленная в настольном театре кукол или в перчаточном театре.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3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lastRenderedPageBreak/>
        <w:t>Дети пятого года жизни разыграют сценку-стихи и в пальчиковом, и в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перчаточном театре, и в лицах, а детям шестого года можно предложить самим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выбрать вид театра, включая и «театр перед микрофоном». При этом придется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постепенно разучить стихотворение: сначала диалог белого и черного баранов,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а затем и слова автора.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48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Стихотворение С. Михалкова хорошо тем, что поучительно, даже нравоучи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softHyphen/>
        <w:t>тельно, но без занудного дидактизма: вот вам пример, картинка из жизни, а вывод делайте сами. Дети умны и чутки, они догадаются, что не случайно у слова «баран» есть второе значение. Благодаря этим стихам дошкольники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осознают переносное значение слова и необходимость уступать.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5"/>
        </w:rPr>
        <w:t>По крутой тропинке горной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5"/>
        </w:rPr>
        <w:t>Шел домой барашек черный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5"/>
        </w:rPr>
        <w:t>И на мостике горбатом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2"/>
        </w:rPr>
        <w:t>Повстречался с белым братом.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И сказал барашек белый: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«Братец, вот какое дело: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Здесь двоим нельзя пройти,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5"/>
        </w:rPr>
        <w:t>Ты стоишь мне на пути».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</w:rPr>
        <w:t>Черный брат ответил «Мэ-э,—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5"/>
        </w:rPr>
        <w:t>Ты в своем, баран, уме?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Пусть мои отсохнут ноги,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Не сойду с твоей дороги!»</w:t>
      </w:r>
    </w:p>
    <w:p w:rsidR="00657F98" w:rsidRPr="00657F98" w:rsidRDefault="00657F98" w:rsidP="00657F98">
      <w:pPr>
        <w:shd w:val="clear" w:color="auto" w:fill="FFFFFF"/>
        <w:spacing w:after="0" w:line="240" w:lineRule="auto"/>
        <w:ind w:left="10"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Помотал один рогами,</w:t>
      </w:r>
    </w:p>
    <w:p w:rsidR="00657F98" w:rsidRPr="00657F98" w:rsidRDefault="00657F98" w:rsidP="00657F98">
      <w:pPr>
        <w:shd w:val="clear" w:color="auto" w:fill="FFFFFF"/>
        <w:spacing w:after="0" w:line="240" w:lineRule="auto"/>
        <w:ind w:left="10"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2"/>
        </w:rPr>
        <w:t>Уперся другой ногами...</w:t>
      </w:r>
    </w:p>
    <w:p w:rsidR="00657F98" w:rsidRPr="00657F98" w:rsidRDefault="00657F98" w:rsidP="00657F98">
      <w:pPr>
        <w:shd w:val="clear" w:color="auto" w:fill="FFFFFF"/>
        <w:spacing w:after="0" w:line="240" w:lineRule="auto"/>
        <w:ind w:left="10"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6"/>
        </w:rPr>
        <w:t>Как рогами ни крути,</w:t>
      </w:r>
    </w:p>
    <w:p w:rsidR="00657F98" w:rsidRPr="00657F98" w:rsidRDefault="00657F98" w:rsidP="00657F98">
      <w:pPr>
        <w:shd w:val="clear" w:color="auto" w:fill="FFFFFF"/>
        <w:spacing w:after="0" w:line="240" w:lineRule="auto"/>
        <w:ind w:left="10"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А вдвоем нельзя пройти.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Сверху солнышко печет,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3"/>
        </w:rPr>
        <w:t>А внизу река течет.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4"/>
        </w:rPr>
        <w:t>В этой речке утром рано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730" w:firstLine="567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2"/>
        </w:rPr>
        <w:t>Утонули два барана.</w:t>
      </w:r>
    </w:p>
    <w:p w:rsidR="00657F98" w:rsidRPr="00657F98" w:rsidRDefault="00657F98" w:rsidP="00657F98">
      <w:pPr>
        <w:shd w:val="clear" w:color="auto" w:fill="FFFFFF"/>
        <w:spacing w:before="144" w:after="0" w:line="240" w:lineRule="auto"/>
        <w:ind w:left="708" w:firstLine="708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i/>
          <w:iCs/>
          <w:color w:val="222222"/>
          <w:sz w:val="19"/>
          <w:szCs w:val="19"/>
        </w:rPr>
        <w:t>(С. Михалков)</w:t>
      </w:r>
    </w:p>
    <w:p w:rsidR="00657F98" w:rsidRPr="00657F98" w:rsidRDefault="00657F98" w:rsidP="00657F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 </w:t>
      </w:r>
    </w:p>
    <w:p w:rsidR="00657F98" w:rsidRPr="00657F98" w:rsidRDefault="00657F98" w:rsidP="00657F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При разучивании некоторых стихов можно использовать построчное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запоминание. Дети собираются в кружок, педагог читает стихотворение и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«раздает» (в устной форме) каждому по одной строчке: «Запомни, повтори и</w:t>
      </w:r>
      <w:r w:rsidRPr="00657F98">
        <w:rPr>
          <w:rFonts w:ascii="Arial" w:eastAsia="Times New Roman" w:hAnsi="Arial" w:cs="Arial"/>
          <w:color w:val="000000"/>
          <w:spacing w:val="11"/>
          <w:sz w:val="19"/>
          <w:szCs w:val="19"/>
        </w:rPr>
        <w:t>дотронься рукой до соседа, тот скажет свою строчку и дотронется до</w:t>
      </w:r>
      <w:r w:rsidRPr="00657F98">
        <w:rPr>
          <w:rFonts w:ascii="Arial" w:eastAsia="Times New Roman" w:hAnsi="Arial" w:cs="Arial"/>
          <w:color w:val="000000"/>
          <w:spacing w:val="11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следующего — и так до конца». «Раздавая» строчки, необходимо учитыватьиндивидуальные особенности каждого ребенка: давать детям с хорошей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памятью длинные строчки, с плохой — короткие.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1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lastRenderedPageBreak/>
        <w:t>Еще можно предложить детям представить ступеньки лестницы, и на этой лестнице «разложить» весь текст своего стиха, а потом мысленно шагать по ступеням и читать.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4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Прием запоминания и проговаривания хором тоже может быть удачен, так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как дает возможность тем детям, которые сразу не смогли запомнить строки,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5"/>
          <w:sz w:val="19"/>
          <w:szCs w:val="19"/>
        </w:rPr>
        <w:t>скрыться в общем хоре голосов. Для хорового запоминания и чтения нужны</w:t>
      </w:r>
      <w:r w:rsidRPr="00657F98">
        <w:rPr>
          <w:rFonts w:ascii="Arial" w:eastAsia="Times New Roman" w:hAnsi="Arial" w:cs="Arial"/>
          <w:color w:val="000000"/>
          <w:spacing w:val="5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стихи особые, напевно-речитативные, например: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41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7"/>
        </w:rPr>
        <w:t>Взял я лук и крикнул: «Эх! Удивлю сейчас я всех!»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41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6"/>
        </w:rPr>
        <w:t>Натянул потуже лук, да стрела застряла вдруг.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2419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000000"/>
          <w:spacing w:val="-5"/>
        </w:rPr>
        <w:t>И вокруг сказали все: «Э-э-э-э!»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left="1416" w:firstLine="708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i/>
          <w:iCs/>
          <w:color w:val="000000"/>
          <w:spacing w:val="1"/>
        </w:rPr>
        <w:t>(Е. Тарлапан)</w:t>
      </w:r>
    </w:p>
    <w:p w:rsidR="00657F98" w:rsidRPr="00657F98" w:rsidRDefault="00657F98" w:rsidP="00657F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Так же стихотворения можно заучивать с помощью символов, т.е каждую слово стихотворения обозначить каким – то символом или предметным рисунком. Педагог читает выразительно стихотворение. Затем он совместно с детьми на листе бумаге рисует последовательно слова-символы согласно тексту стиха. Потом педагог «читает» стих, затем хоровое и индивидуальное чтение стихотворения.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i/>
          <w:iCs/>
          <w:color w:val="222222"/>
          <w:sz w:val="19"/>
          <w:szCs w:val="19"/>
        </w:rPr>
        <w:t>Примечание.</w:t>
      </w:r>
      <w:r w:rsidRPr="00657F98">
        <w:rPr>
          <w:rFonts w:ascii="Arial" w:eastAsia="Times New Roman" w:hAnsi="Arial" w:cs="Arial"/>
          <w:i/>
          <w:iCs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Дейл Карнеги дает свои советы (законы) по улучшению памяти.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62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Первый «закон» памяти — получить глубокое, яркое впечатление о том, что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pacing w:val="7"/>
          <w:sz w:val="19"/>
          <w:szCs w:val="19"/>
        </w:rPr>
        <w:t>хотите запомнить, а для этого надо: а) сосредоточиться; б) внимательно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наблюдать. Прежде всего старайтесь получить зрительное впечатление, оно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прочнее: нервы, ведущие от глаза к мозгу, в 20 раз толще, чем нервы, ведущие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от уха к мозгу.</w:t>
      </w:r>
    </w:p>
    <w:p w:rsidR="00657F98" w:rsidRPr="00657F98" w:rsidRDefault="00657F98" w:rsidP="00657F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Второй «закон» памяти — повторение.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82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Третий «закон» памяти — ассоциация: хочешь запомнить факт — нужно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ассоциировать его с каким-либо другим.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82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Для работы с детьми эти «законы» также применимы. Однако следует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учитывать важность разыгрывания и «проживания».</w:t>
      </w:r>
    </w:p>
    <w:p w:rsidR="00657F98" w:rsidRPr="00657F98" w:rsidRDefault="00657F98" w:rsidP="00657F98">
      <w:pPr>
        <w:shd w:val="clear" w:color="auto" w:fill="FFFFFF"/>
        <w:spacing w:before="100" w:beforeAutospacing="1" w:after="100" w:afterAutospacing="1" w:line="240" w:lineRule="auto"/>
        <w:ind w:right="91"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Учить не только игровому, но и целенаправленному произвольному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запоминанию стихов тоже необходимо, но только старших дошкольников, так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как произвольное запоминание — сложная интеллектуальная работа, связанная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с мышлением.</w:t>
      </w:r>
    </w:p>
    <w:p w:rsidR="00657F98" w:rsidRPr="00657F98" w:rsidRDefault="00657F98" w:rsidP="00657F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57F98">
        <w:rPr>
          <w:rFonts w:ascii="Arial" w:eastAsia="Times New Roman" w:hAnsi="Arial" w:cs="Arial"/>
          <w:color w:val="222222"/>
          <w:sz w:val="19"/>
          <w:szCs w:val="19"/>
        </w:rPr>
        <w:t>К основным приемам произвольного запоминания относятся повторение текста и припоминание его. К. Д. Ушинский характеризовал припоминание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9"/>
          <w:sz w:val="19"/>
          <w:szCs w:val="19"/>
        </w:rPr>
        <w:t>как «труд, и труд иногда не легкий, к которому должно приучать дитя</w:t>
      </w:r>
      <w:r w:rsidRPr="00657F98">
        <w:rPr>
          <w:rFonts w:ascii="Arial" w:eastAsia="Times New Roman" w:hAnsi="Arial" w:cs="Arial"/>
          <w:color w:val="000000"/>
          <w:spacing w:val="9"/>
          <w:sz w:val="19"/>
        </w:rPr>
        <w:t> </w:t>
      </w:r>
      <w:r w:rsidRPr="00657F98">
        <w:rPr>
          <w:rFonts w:ascii="Arial" w:eastAsia="Times New Roman" w:hAnsi="Arial" w:cs="Arial"/>
          <w:color w:val="222222"/>
          <w:sz w:val="19"/>
          <w:szCs w:val="19"/>
        </w:rPr>
        <w:t>понемногу, так как причиной забывчивости часто бывает ленность вспомнить</w:t>
      </w:r>
      <w:r w:rsidRPr="00657F98">
        <w:rPr>
          <w:rFonts w:ascii="Arial" w:eastAsia="Times New Roman" w:hAnsi="Arial" w:cs="Arial"/>
          <w:color w:val="22222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2"/>
          <w:sz w:val="19"/>
          <w:szCs w:val="19"/>
        </w:rPr>
        <w:t>забытое».</w:t>
      </w:r>
      <w:r w:rsidRPr="00657F98">
        <w:rPr>
          <w:rFonts w:ascii="Arial" w:eastAsia="Times New Roman" w:hAnsi="Arial" w:cs="Arial"/>
          <w:color w:val="000000"/>
          <w:spacing w:val="2"/>
          <w:sz w:val="19"/>
        </w:rPr>
        <w:t> </w:t>
      </w:r>
      <w:r w:rsidRPr="00657F98">
        <w:rPr>
          <w:rFonts w:ascii="Arial" w:eastAsia="Times New Roman" w:hAnsi="Arial" w:cs="Arial"/>
          <w:color w:val="000000"/>
          <w:spacing w:val="2"/>
          <w:sz w:val="19"/>
          <w:szCs w:val="19"/>
        </w:rPr>
        <w:t> 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844E0"/>
    <w:rsid w:val="008E4A19"/>
    <w:rsid w:val="00A24A3A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A12E1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2014-09-27T17:24:00Z</dcterms:created>
  <dcterms:modified xsi:type="dcterms:W3CDTF">2014-09-27T17:49:00Z</dcterms:modified>
</cp:coreProperties>
</file>